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b/>
          <w:color w:val="000000"/>
          <w:sz w:val="28"/>
          <w:bdr w:val="none" w:sz="0" w:space="0" w:color="auto" w:frame="1"/>
        </w:rPr>
        <w:t>Материально-</w:t>
      </w:r>
      <w:r w:rsidRPr="0052198B">
        <w:rPr>
          <w:b/>
          <w:color w:val="000000"/>
          <w:sz w:val="28"/>
          <w:bdr w:val="none" w:sz="0" w:space="0" w:color="auto" w:frame="1"/>
        </w:rPr>
        <w:t>техническая база</w:t>
      </w:r>
      <w:r w:rsidRPr="0052198B">
        <w:rPr>
          <w:color w:val="000000"/>
          <w:sz w:val="28"/>
          <w:bdr w:val="none" w:sz="0" w:space="0" w:color="auto" w:frame="1"/>
        </w:rPr>
        <w:t xml:space="preserve"> МАОУ «Средняя общеобразовательная школа № 1» приспособлена для использования инвалидами и лицами с ограниченными возможностями здоровья.</w:t>
      </w: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color w:val="000000"/>
          <w:sz w:val="28"/>
          <w:bdr w:val="none" w:sz="0" w:space="0" w:color="auto" w:frame="1"/>
        </w:rPr>
        <w:t>Обеспечен доступ в здание образовательной организации для инвалидов и лиц с ограниченными возможностями здоровья. Вход на территорию школы оборудован пандусом.</w:t>
      </w:r>
      <w:r w:rsidRPr="0052198B">
        <w:rPr>
          <w:color w:val="000000"/>
          <w:sz w:val="28"/>
        </w:rPr>
        <w:t xml:space="preserve"> </w:t>
      </w:r>
      <w:r w:rsidRPr="0052198B">
        <w:rPr>
          <w:color w:val="000000"/>
          <w:sz w:val="28"/>
          <w:bdr w:val="none" w:sz="0" w:space="0" w:color="auto" w:frame="1"/>
        </w:rPr>
        <w:t>Крыльцо здания школы оборудовано пандусом. Имеется кнопка вызова, доступные входные группы. Установлены поручни.</w:t>
      </w: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bdr w:val="none" w:sz="0" w:space="0" w:color="auto" w:frame="1"/>
        </w:rPr>
      </w:pP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bdr w:val="none" w:sz="0" w:space="0" w:color="auto" w:frame="1"/>
        </w:rPr>
      </w:pP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color w:val="000000"/>
          <w:sz w:val="28"/>
          <w:bdr w:val="none" w:sz="0" w:space="0" w:color="auto" w:frame="1"/>
        </w:rPr>
        <w:t xml:space="preserve">Оборудованы </w:t>
      </w:r>
      <w:r w:rsidRPr="0052198B">
        <w:rPr>
          <w:b/>
          <w:color w:val="000000"/>
          <w:sz w:val="28"/>
          <w:bdr w:val="none" w:sz="0" w:space="0" w:color="auto" w:frame="1"/>
        </w:rPr>
        <w:t>учебные кабинеты</w:t>
      </w:r>
      <w:r w:rsidRPr="0052198B">
        <w:rPr>
          <w:color w:val="000000"/>
          <w:sz w:val="28"/>
          <w:bdr w:val="none" w:sz="0" w:space="0" w:color="auto" w:frame="1"/>
        </w:rPr>
        <w:t>, объекты для проведения практических занятий, библиотека, объекты спорта, имеются средства обучения и воспитания, приспособленные для использования инвалидами и лицами с ограниченными возможностями здоровья. Ширина дверных проемов в стенах, лестничных маршей, площадок соответствует требованиям.</w:t>
      </w: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bdr w:val="none" w:sz="0" w:space="0" w:color="auto" w:frame="1"/>
        </w:rPr>
      </w:pPr>
      <w:r w:rsidRPr="0052198B">
        <w:rPr>
          <w:color w:val="000000"/>
          <w:sz w:val="28"/>
          <w:bdr w:val="none" w:sz="0" w:space="0" w:color="auto" w:frame="1"/>
        </w:rPr>
        <w:t>На 1 этаже имеется доступное санитарно-гигиеническое помещение.</w:t>
      </w: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</w:p>
    <w:p w:rsidR="00E24975" w:rsidRPr="0052198B" w:rsidRDefault="00E24975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</w:p>
    <w:p w:rsidR="00C37D70" w:rsidRPr="0052198B" w:rsidRDefault="00C37D70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color w:val="000000"/>
          <w:sz w:val="28"/>
          <w:bdr w:val="none" w:sz="0" w:space="0" w:color="auto" w:frame="1"/>
        </w:rPr>
        <w:t xml:space="preserve">В школе соблюдаются все </w:t>
      </w:r>
      <w:bookmarkStart w:id="0" w:name="_GoBack"/>
      <w:r w:rsidRPr="0052198B">
        <w:rPr>
          <w:b/>
          <w:color w:val="000000"/>
          <w:sz w:val="28"/>
          <w:bdr w:val="none" w:sz="0" w:space="0" w:color="auto" w:frame="1"/>
        </w:rPr>
        <w:t>условия охраны здоровья обучающихся</w:t>
      </w:r>
      <w:bookmarkEnd w:id="0"/>
      <w:r w:rsidRPr="0052198B">
        <w:rPr>
          <w:color w:val="000000"/>
          <w:sz w:val="28"/>
          <w:bdr w:val="none" w:sz="0" w:space="0" w:color="auto" w:frame="1"/>
        </w:rPr>
        <w:t>, в том числе инвалидов и лиц с ограниченными возможностями здоровья.</w:t>
      </w:r>
    </w:p>
    <w:p w:rsidR="00C37D70" w:rsidRPr="0052198B" w:rsidRDefault="00C37D70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color w:val="000000"/>
          <w:sz w:val="28"/>
          <w:bdr w:val="none" w:sz="0" w:space="0" w:color="auto" w:frame="1"/>
        </w:rPr>
        <w:t>Имеется доступ к информационным системам и информационно-телекоммуникационным сетям, приспособленный для использования инвалидами и лицами с ограниченными возможностями здоровья.</w:t>
      </w:r>
    </w:p>
    <w:p w:rsidR="00C37D70" w:rsidRPr="0052198B" w:rsidRDefault="00C37D70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</w:rPr>
      </w:pPr>
      <w:r w:rsidRPr="0052198B">
        <w:rPr>
          <w:color w:val="000000"/>
          <w:sz w:val="28"/>
          <w:bdr w:val="none" w:sz="0" w:space="0" w:color="auto" w:frame="1"/>
        </w:rPr>
        <w:t>Имеется  доступ учащихся, в том числе инвалидов и лиц с ограниченными возможностями здоровья  к электронным образовательным ресурсам, приспособленный для использования инвалидами и лицами с ограниченными возможностями здоровья.</w:t>
      </w:r>
    </w:p>
    <w:p w:rsidR="00C37D70" w:rsidRPr="0052198B" w:rsidRDefault="00C37D70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bdr w:val="none" w:sz="0" w:space="0" w:color="auto" w:frame="1"/>
        </w:rPr>
      </w:pPr>
      <w:r w:rsidRPr="0052198B">
        <w:rPr>
          <w:color w:val="000000"/>
          <w:sz w:val="28"/>
          <w:bdr w:val="none" w:sz="0" w:space="0" w:color="auto" w:frame="1"/>
        </w:rPr>
        <w:t>Имеются специальные технические средства обучения коллективного и индивидуального пользования для инвалидов и лиц с ограниченными возможностями здоровья.</w:t>
      </w:r>
      <w:r w:rsidR="00573FF5" w:rsidRPr="0052198B">
        <w:rPr>
          <w:color w:val="000000"/>
          <w:sz w:val="28"/>
          <w:bdr w:val="none" w:sz="0" w:space="0" w:color="auto" w:frame="1"/>
        </w:rPr>
        <w:t xml:space="preserve"> </w:t>
      </w:r>
    </w:p>
    <w:p w:rsidR="00901D23" w:rsidRPr="0052198B" w:rsidRDefault="00901D23" w:rsidP="0052198B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bdr w:val="none" w:sz="0" w:space="0" w:color="auto" w:frame="1"/>
        </w:rPr>
      </w:pPr>
    </w:p>
    <w:p w:rsidR="00C17BF6" w:rsidRPr="0052198B" w:rsidRDefault="00C17BF6" w:rsidP="0052198B">
      <w:pPr>
        <w:pStyle w:val="a6"/>
        <w:rPr>
          <w:rFonts w:ascii="Times New Roman" w:hAnsi="Times New Roman"/>
          <w:b/>
          <w:sz w:val="28"/>
          <w:szCs w:val="24"/>
        </w:rPr>
      </w:pPr>
      <w:r w:rsidRPr="0052198B">
        <w:rPr>
          <w:rFonts w:ascii="Times New Roman" w:hAnsi="Times New Roman"/>
          <w:b/>
          <w:sz w:val="28"/>
          <w:szCs w:val="24"/>
        </w:rPr>
        <w:t>Оборудование для дистанционного обучения инвалидов</w:t>
      </w:r>
    </w:p>
    <w:p w:rsidR="00C17BF6" w:rsidRPr="0052198B" w:rsidRDefault="00C17BF6" w:rsidP="0052198B">
      <w:pPr>
        <w:pStyle w:val="a6"/>
        <w:rPr>
          <w:rFonts w:ascii="Times New Roman" w:hAnsi="Times New Roman"/>
          <w:b/>
          <w:sz w:val="28"/>
          <w:szCs w:val="24"/>
        </w:rPr>
      </w:pPr>
      <w:r w:rsidRPr="0052198B">
        <w:rPr>
          <w:rFonts w:ascii="Times New Roman" w:hAnsi="Times New Roman"/>
          <w:b/>
          <w:sz w:val="28"/>
          <w:szCs w:val="24"/>
        </w:rPr>
        <w:t xml:space="preserve"> и лиц с ограниченными возможностями здоровья:</w:t>
      </w:r>
    </w:p>
    <w:p w:rsidR="00C17BF6" w:rsidRPr="0052198B" w:rsidRDefault="00C17BF6" w:rsidP="00C17BF6">
      <w:pPr>
        <w:pStyle w:val="a6"/>
        <w:rPr>
          <w:rFonts w:ascii="Times New Roman" w:hAnsi="Times New Roman"/>
          <w:b/>
          <w:sz w:val="28"/>
          <w:szCs w:val="24"/>
        </w:rPr>
      </w:pP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Ноутбук </w:t>
      </w:r>
      <w:r w:rsidRPr="0052198B">
        <w:rPr>
          <w:rFonts w:ascii="Times New Roman" w:hAnsi="Times New Roman"/>
          <w:sz w:val="28"/>
          <w:szCs w:val="24"/>
          <w:lang w:val="en-US"/>
        </w:rPr>
        <w:t>Apple</w:t>
      </w:r>
      <w:r w:rsidRPr="0052198B">
        <w:rPr>
          <w:rFonts w:ascii="Times New Roman" w:hAnsi="Times New Roman"/>
          <w:sz w:val="28"/>
          <w:szCs w:val="24"/>
        </w:rPr>
        <w:t xml:space="preserve"> -2шт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Наушники </w:t>
      </w:r>
      <w:proofErr w:type="spellStart"/>
      <w:r w:rsidRPr="0052198B">
        <w:rPr>
          <w:rFonts w:ascii="Times New Roman" w:hAnsi="Times New Roman"/>
          <w:sz w:val="28"/>
          <w:szCs w:val="24"/>
          <w:lang w:val="en-US"/>
        </w:rPr>
        <w:t>Sennheiser</w:t>
      </w:r>
      <w:proofErr w:type="spellEnd"/>
      <w:r w:rsidRPr="0052198B">
        <w:rPr>
          <w:rFonts w:ascii="Times New Roman" w:hAnsi="Times New Roman"/>
          <w:sz w:val="28"/>
          <w:szCs w:val="24"/>
        </w:rPr>
        <w:t xml:space="preserve"> </w:t>
      </w:r>
      <w:r w:rsidRPr="0052198B">
        <w:rPr>
          <w:rFonts w:ascii="Times New Roman" w:hAnsi="Times New Roman"/>
          <w:sz w:val="28"/>
          <w:szCs w:val="24"/>
          <w:lang w:val="en-US"/>
        </w:rPr>
        <w:t>HD</w:t>
      </w:r>
      <w:r w:rsidRPr="0052198B">
        <w:rPr>
          <w:rFonts w:ascii="Times New Roman" w:hAnsi="Times New Roman"/>
          <w:sz w:val="28"/>
          <w:szCs w:val="24"/>
        </w:rPr>
        <w:t>201 -2 шт.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Микрофон </w:t>
      </w:r>
      <w:r w:rsidRPr="0052198B">
        <w:rPr>
          <w:rFonts w:ascii="Times New Roman" w:hAnsi="Times New Roman"/>
          <w:sz w:val="28"/>
          <w:szCs w:val="24"/>
          <w:lang w:val="en-US"/>
        </w:rPr>
        <w:t>USB</w:t>
      </w:r>
      <w:r w:rsidRPr="0052198B">
        <w:rPr>
          <w:rFonts w:ascii="Times New Roman" w:hAnsi="Times New Roman"/>
          <w:sz w:val="28"/>
          <w:szCs w:val="24"/>
        </w:rPr>
        <w:t xml:space="preserve"> </w:t>
      </w:r>
      <w:r w:rsidRPr="0052198B">
        <w:rPr>
          <w:rFonts w:ascii="Times New Roman" w:hAnsi="Times New Roman"/>
          <w:sz w:val="28"/>
          <w:szCs w:val="24"/>
          <w:lang w:val="en-US"/>
        </w:rPr>
        <w:t>Desktop</w:t>
      </w:r>
      <w:r w:rsidRPr="0052198B">
        <w:rPr>
          <w:rFonts w:ascii="Times New Roman" w:hAnsi="Times New Roman"/>
          <w:sz w:val="28"/>
          <w:szCs w:val="24"/>
        </w:rPr>
        <w:t>- 2 шт.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Колонки </w:t>
      </w:r>
      <w:r w:rsidRPr="0052198B">
        <w:rPr>
          <w:rFonts w:ascii="Times New Roman" w:hAnsi="Times New Roman"/>
          <w:sz w:val="28"/>
          <w:szCs w:val="24"/>
          <w:lang w:val="en-US"/>
        </w:rPr>
        <w:t>Dialog</w:t>
      </w:r>
      <w:r w:rsidRPr="0052198B">
        <w:rPr>
          <w:rFonts w:ascii="Times New Roman" w:hAnsi="Times New Roman"/>
          <w:sz w:val="28"/>
          <w:szCs w:val="24"/>
        </w:rPr>
        <w:t xml:space="preserve"> -2 шт.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Веб-камера </w:t>
      </w:r>
      <w:r w:rsidRPr="0052198B">
        <w:rPr>
          <w:rFonts w:ascii="Times New Roman" w:hAnsi="Times New Roman"/>
          <w:sz w:val="28"/>
          <w:szCs w:val="24"/>
          <w:lang w:val="en-US"/>
        </w:rPr>
        <w:t>Canyon</w:t>
      </w:r>
      <w:r w:rsidRPr="0052198B">
        <w:rPr>
          <w:rFonts w:ascii="Times New Roman" w:hAnsi="Times New Roman"/>
          <w:sz w:val="28"/>
          <w:szCs w:val="24"/>
        </w:rPr>
        <w:t xml:space="preserve"> -2 шт.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Сканер </w:t>
      </w:r>
      <w:proofErr w:type="spellStart"/>
      <w:r w:rsidRPr="0052198B">
        <w:rPr>
          <w:rFonts w:ascii="Times New Roman" w:hAnsi="Times New Roman"/>
          <w:sz w:val="28"/>
          <w:szCs w:val="24"/>
          <w:lang w:val="en-US"/>
        </w:rPr>
        <w:t>CanoScan</w:t>
      </w:r>
      <w:proofErr w:type="spellEnd"/>
      <w:r w:rsidRPr="0052198B">
        <w:rPr>
          <w:rFonts w:ascii="Times New Roman" w:hAnsi="Times New Roman"/>
          <w:sz w:val="28"/>
          <w:szCs w:val="24"/>
        </w:rPr>
        <w:t>- 2 шт.</w:t>
      </w:r>
    </w:p>
    <w:p w:rsidR="00C17BF6" w:rsidRPr="0052198B" w:rsidRDefault="00C17BF6" w:rsidP="00C17BF6">
      <w:pPr>
        <w:pStyle w:val="a6"/>
        <w:rPr>
          <w:rFonts w:ascii="Times New Roman" w:hAnsi="Times New Roman"/>
          <w:sz w:val="28"/>
          <w:szCs w:val="24"/>
        </w:rPr>
      </w:pPr>
      <w:r w:rsidRPr="0052198B">
        <w:rPr>
          <w:rFonts w:ascii="Times New Roman" w:hAnsi="Times New Roman"/>
          <w:sz w:val="28"/>
          <w:szCs w:val="24"/>
        </w:rPr>
        <w:t xml:space="preserve">Черно-белый лазерный принтер </w:t>
      </w:r>
      <w:r w:rsidRPr="0052198B">
        <w:rPr>
          <w:rFonts w:ascii="Times New Roman" w:hAnsi="Times New Roman"/>
          <w:sz w:val="28"/>
          <w:szCs w:val="24"/>
          <w:lang w:val="en-US"/>
        </w:rPr>
        <w:t>Epson</w:t>
      </w:r>
      <w:r w:rsidRPr="0052198B">
        <w:rPr>
          <w:rFonts w:ascii="Times New Roman" w:hAnsi="Times New Roman"/>
          <w:sz w:val="28"/>
          <w:szCs w:val="24"/>
        </w:rPr>
        <w:t xml:space="preserve"> -2 шт. </w:t>
      </w:r>
    </w:p>
    <w:p w:rsidR="00573FF5" w:rsidRDefault="00573FF5" w:rsidP="0052198B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573FF5" w:rsidRDefault="00573FF5" w:rsidP="0052198B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C37D70" w:rsidRPr="0052198B" w:rsidRDefault="00C37D70" w:rsidP="0052198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52198B"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Наличие специализированного оборудования, предназначенного для использования инвалидами и лицами с ограниченными возможностями.</w:t>
      </w:r>
    </w:p>
    <w:p w:rsidR="00C37D70" w:rsidRPr="00C37D70" w:rsidRDefault="00C37D70" w:rsidP="0052198B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D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4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2396"/>
        <w:gridCol w:w="476"/>
      </w:tblGrid>
      <w:tr w:rsidR="0052198B" w:rsidRPr="0052198B" w:rsidTr="0052198B">
        <w:trPr>
          <w:trHeight w:val="274"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983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52198B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C37D70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Блок с кнопкой вызова персонала</w:t>
            </w:r>
          </w:p>
        </w:tc>
        <w:tc>
          <w:tcPr>
            <w:tcW w:w="1434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У входа в школу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52198B" w:rsidRPr="0052198B" w:rsidTr="0052198B">
        <w:trPr>
          <w:trHeight w:val="290"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901D23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2</w:t>
            </w:r>
            <w:r w:rsidR="00C37D70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83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52198B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C37D70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Блок </w:t>
            </w:r>
            <w:r w:rsidR="00573FF5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выключатель</w:t>
            </w:r>
            <w:r w:rsidR="00C37D70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573FF5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расположен на высоте 80 см. от пола</w:t>
            </w:r>
          </w:p>
        </w:tc>
        <w:tc>
          <w:tcPr>
            <w:tcW w:w="1434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санузел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52198B" w:rsidRPr="0052198B" w:rsidTr="0052198B">
        <w:trPr>
          <w:trHeight w:val="519"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901D23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83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52198B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C37D70"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Табличка  -        указатель простая</w:t>
            </w:r>
          </w:p>
        </w:tc>
        <w:tc>
          <w:tcPr>
            <w:tcW w:w="1434" w:type="pct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37D70" w:rsidRPr="0052198B" w:rsidRDefault="00C37D70" w:rsidP="0052198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2198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</w:tr>
    </w:tbl>
    <w:p w:rsidR="00901D23" w:rsidRDefault="00901D23" w:rsidP="0052198B"/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>В школе соблюдаются все условия охраны здоровья обучающихся, в том числе инвалидов и лиц с ограниченными возможностями здоровья.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информатики, </w:t>
      </w:r>
      <w:r w:rsidR="00901D23" w:rsidRPr="0052198B">
        <w:rPr>
          <w:rFonts w:ascii="Times New Roman" w:hAnsi="Times New Roman" w:cs="Times New Roman"/>
          <w:sz w:val="28"/>
          <w:szCs w:val="24"/>
        </w:rPr>
        <w:t>218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901D23" w:rsidRPr="0052198B">
        <w:rPr>
          <w:rFonts w:ascii="Times New Roman" w:hAnsi="Times New Roman" w:cs="Times New Roman"/>
          <w:sz w:val="28"/>
          <w:szCs w:val="24"/>
        </w:rPr>
        <w:t>–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901D23" w:rsidRPr="0052198B">
        <w:rPr>
          <w:rFonts w:ascii="Times New Roman" w:hAnsi="Times New Roman" w:cs="Times New Roman"/>
          <w:sz w:val="28"/>
          <w:szCs w:val="24"/>
        </w:rPr>
        <w:t>52,4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>.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физики, </w:t>
      </w:r>
      <w:r w:rsidR="00901D23" w:rsidRPr="0052198B">
        <w:rPr>
          <w:rFonts w:ascii="Times New Roman" w:hAnsi="Times New Roman" w:cs="Times New Roman"/>
          <w:sz w:val="28"/>
          <w:szCs w:val="24"/>
        </w:rPr>
        <w:t>211</w:t>
      </w:r>
      <w:r w:rsidRPr="0052198B">
        <w:rPr>
          <w:rFonts w:ascii="Times New Roman" w:hAnsi="Times New Roman" w:cs="Times New Roman"/>
          <w:sz w:val="28"/>
          <w:szCs w:val="24"/>
        </w:rPr>
        <w:t xml:space="preserve">– </w:t>
      </w:r>
      <w:r w:rsidR="00901D23" w:rsidRPr="0052198B">
        <w:rPr>
          <w:rFonts w:ascii="Times New Roman" w:hAnsi="Times New Roman" w:cs="Times New Roman"/>
          <w:sz w:val="28"/>
          <w:szCs w:val="24"/>
        </w:rPr>
        <w:t>71,2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география, </w:t>
      </w:r>
      <w:r w:rsidR="00901D23" w:rsidRPr="0052198B">
        <w:rPr>
          <w:rFonts w:ascii="Times New Roman" w:hAnsi="Times New Roman" w:cs="Times New Roman"/>
          <w:sz w:val="28"/>
          <w:szCs w:val="24"/>
        </w:rPr>
        <w:t>206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901D23" w:rsidRPr="0052198B">
        <w:rPr>
          <w:rFonts w:ascii="Times New Roman" w:hAnsi="Times New Roman" w:cs="Times New Roman"/>
          <w:sz w:val="28"/>
          <w:szCs w:val="24"/>
        </w:rPr>
        <w:t>–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901D23" w:rsidRPr="0052198B">
        <w:rPr>
          <w:rFonts w:ascii="Times New Roman" w:hAnsi="Times New Roman" w:cs="Times New Roman"/>
          <w:sz w:val="28"/>
          <w:szCs w:val="24"/>
        </w:rPr>
        <w:t xml:space="preserve">52,7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>.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биологии, </w:t>
      </w:r>
      <w:r w:rsidR="00901D23" w:rsidRPr="0052198B">
        <w:rPr>
          <w:rFonts w:ascii="Times New Roman" w:hAnsi="Times New Roman" w:cs="Times New Roman"/>
          <w:sz w:val="28"/>
          <w:szCs w:val="24"/>
        </w:rPr>
        <w:t>107</w:t>
      </w:r>
      <w:r w:rsidRPr="0052198B">
        <w:rPr>
          <w:rFonts w:ascii="Times New Roman" w:hAnsi="Times New Roman" w:cs="Times New Roman"/>
          <w:sz w:val="28"/>
          <w:szCs w:val="24"/>
        </w:rPr>
        <w:t xml:space="preserve"> – </w:t>
      </w:r>
      <w:r w:rsidR="00901D23" w:rsidRPr="0052198B">
        <w:rPr>
          <w:rFonts w:ascii="Times New Roman" w:hAnsi="Times New Roman" w:cs="Times New Roman"/>
          <w:sz w:val="28"/>
          <w:szCs w:val="24"/>
        </w:rPr>
        <w:t>49,9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химии, </w:t>
      </w:r>
      <w:r w:rsidR="00901D23" w:rsidRPr="0052198B">
        <w:rPr>
          <w:rFonts w:ascii="Times New Roman" w:hAnsi="Times New Roman" w:cs="Times New Roman"/>
          <w:sz w:val="28"/>
          <w:szCs w:val="24"/>
        </w:rPr>
        <w:t>212</w:t>
      </w:r>
      <w:r w:rsidRPr="0052198B">
        <w:rPr>
          <w:rFonts w:ascii="Times New Roman" w:hAnsi="Times New Roman" w:cs="Times New Roman"/>
          <w:sz w:val="28"/>
          <w:szCs w:val="24"/>
        </w:rPr>
        <w:t xml:space="preserve"> – </w:t>
      </w:r>
      <w:r w:rsidR="00901D23" w:rsidRPr="0052198B">
        <w:rPr>
          <w:rFonts w:ascii="Times New Roman" w:hAnsi="Times New Roman" w:cs="Times New Roman"/>
          <w:sz w:val="28"/>
          <w:szCs w:val="24"/>
        </w:rPr>
        <w:t>69,6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>.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Кабинет ОБЖ, </w:t>
      </w:r>
      <w:r w:rsidR="00901D23" w:rsidRPr="0052198B">
        <w:rPr>
          <w:rFonts w:ascii="Times New Roman" w:hAnsi="Times New Roman" w:cs="Times New Roman"/>
          <w:sz w:val="28"/>
          <w:szCs w:val="24"/>
        </w:rPr>
        <w:t>207</w:t>
      </w:r>
      <w:r w:rsidRPr="0052198B">
        <w:rPr>
          <w:rFonts w:ascii="Times New Roman" w:hAnsi="Times New Roman" w:cs="Times New Roman"/>
          <w:sz w:val="28"/>
          <w:szCs w:val="24"/>
        </w:rPr>
        <w:t xml:space="preserve"> – </w:t>
      </w:r>
      <w:r w:rsidR="00901D23" w:rsidRPr="0052198B">
        <w:rPr>
          <w:rFonts w:ascii="Times New Roman" w:hAnsi="Times New Roman" w:cs="Times New Roman"/>
          <w:sz w:val="28"/>
          <w:szCs w:val="24"/>
        </w:rPr>
        <w:t>52,9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73FF5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Помещения для занятия физической культурой и спортом </w:t>
      </w:r>
    </w:p>
    <w:p w:rsidR="00573FF5" w:rsidRPr="0052198B" w:rsidRDefault="00573FF5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Спортивный зал – </w:t>
      </w:r>
      <w:r w:rsidR="00901D23" w:rsidRPr="0052198B">
        <w:rPr>
          <w:rFonts w:ascii="Times New Roman" w:hAnsi="Times New Roman" w:cs="Times New Roman"/>
          <w:sz w:val="28"/>
          <w:szCs w:val="24"/>
        </w:rPr>
        <w:t>273,5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кв.м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>.</w:t>
      </w:r>
    </w:p>
    <w:p w:rsidR="00573FF5" w:rsidRPr="0052198B" w:rsidRDefault="00573FF5" w:rsidP="0052198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573FF5" w:rsidRPr="0052198B" w:rsidRDefault="00C37D70" w:rsidP="005219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198B">
        <w:rPr>
          <w:rFonts w:ascii="Times New Roman" w:hAnsi="Times New Roman" w:cs="Times New Roman"/>
          <w:b/>
          <w:sz w:val="28"/>
          <w:szCs w:val="24"/>
        </w:rPr>
        <w:t>Специальные условия питания</w:t>
      </w:r>
    </w:p>
    <w:p w:rsidR="00C37D70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 Столовая школы расположена на 1 этаже. Ширина дверных проемов в стенах, лестничных маршей, площадок соответствует требованиям. На 1 этаже имеется доступное санитарно-гигиеническое помещение</w:t>
      </w:r>
      <w:r w:rsidR="00901D23" w:rsidRPr="0052198B">
        <w:rPr>
          <w:rFonts w:ascii="Times New Roman" w:hAnsi="Times New Roman" w:cs="Times New Roman"/>
          <w:sz w:val="28"/>
          <w:szCs w:val="24"/>
        </w:rPr>
        <w:t xml:space="preserve">. </w:t>
      </w:r>
      <w:r w:rsidRPr="0052198B">
        <w:rPr>
          <w:rFonts w:ascii="Times New Roman" w:hAnsi="Times New Roman" w:cs="Times New Roman"/>
          <w:sz w:val="28"/>
          <w:szCs w:val="24"/>
        </w:rPr>
        <w:t xml:space="preserve">Организация питания обучающихся осуществляется Учреждением на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осуществляется в случаях и в порядке, которые установлены органами государственной власти, органами местного самоуправления. Ответственность и контроль за организацией </w:t>
      </w:r>
      <w:r w:rsidRPr="0052198B">
        <w:rPr>
          <w:rFonts w:ascii="Times New Roman" w:hAnsi="Times New Roman" w:cs="Times New Roman"/>
          <w:sz w:val="28"/>
          <w:szCs w:val="24"/>
        </w:rPr>
        <w:lastRenderedPageBreak/>
        <w:t>питания в Учреждении возлагается на Учреждение в соответствии с Положением об организации питания обучающихся.</w:t>
      </w:r>
    </w:p>
    <w:p w:rsidR="00C17BF6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Одним из приоритетных направлений в деятельности школы является </w:t>
      </w:r>
      <w:r w:rsidRPr="0052198B">
        <w:rPr>
          <w:rFonts w:ascii="Times New Roman" w:hAnsi="Times New Roman" w:cs="Times New Roman"/>
          <w:b/>
          <w:sz w:val="28"/>
          <w:szCs w:val="24"/>
        </w:rPr>
        <w:t>информатизация образовательного процесса</w:t>
      </w:r>
      <w:r w:rsidRPr="0052198B">
        <w:rPr>
          <w:rFonts w:ascii="Times New Roman" w:hAnsi="Times New Roman" w:cs="Times New Roman"/>
          <w:sz w:val="28"/>
          <w:szCs w:val="24"/>
        </w:rPr>
        <w:t xml:space="preserve">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 Все компьютеры школы имеют выход в Интернет. Школьники имеют возможность работать в сети Интернет на уроках информатики и в свободном доступе после уроков в компьютерном классе. В свободное от уроков время каждый желающий (учитель или обучающийся) при помощи точки доступа к сети Интернет может воспользоваться техническими и сетевыми ресурсами для выполнения учебных задач. 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повысить эффективность учебных занятий, так как: включение в урок мультимедиа материалов (видео, звука, иллюстрационного материала) повышает его наглядность; 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 компьютер позволяет включить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межпредметные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 xml:space="preserve"> интеграционные процессы, так как он по своей сути инструмент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надпредметный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 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C17BF6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 1. На сайте школы размещаются документы, касающиеся организации образовательного процесса – расписание занятий; документы, регламентирующие работу школы и т.д.</w:t>
      </w:r>
    </w:p>
    <w:p w:rsidR="003C3FA3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 2. Принципы размещения информации на </w:t>
      </w:r>
      <w:proofErr w:type="spellStart"/>
      <w:r w:rsidRPr="0052198B">
        <w:rPr>
          <w:rFonts w:ascii="Times New Roman" w:hAnsi="Times New Roman" w:cs="Times New Roman"/>
          <w:sz w:val="28"/>
          <w:szCs w:val="24"/>
        </w:rPr>
        <w:t>интернет-ресурсах</w:t>
      </w:r>
      <w:proofErr w:type="spellEnd"/>
      <w:r w:rsidRPr="0052198B">
        <w:rPr>
          <w:rFonts w:ascii="Times New Roman" w:hAnsi="Times New Roman" w:cs="Times New Roman"/>
          <w:sz w:val="28"/>
          <w:szCs w:val="24"/>
        </w:rPr>
        <w:t xml:space="preserve"> ОУ призваны обеспечивать: соблюдение действующего законодательства Российской Федерации, интересов и прав граждан; защиту персональных данных обучающихся, учителей и других работников; достоверность и корректность информации.</w:t>
      </w:r>
    </w:p>
    <w:p w:rsidR="003C3FA3" w:rsidRPr="0052198B" w:rsidRDefault="00C37D70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t xml:space="preserve"> 3. </w:t>
      </w:r>
      <w:r w:rsidR="003C3FA3" w:rsidRPr="0052198B">
        <w:rPr>
          <w:rFonts w:ascii="Times New Roman" w:hAnsi="Times New Roman" w:cs="Times New Roman"/>
          <w:sz w:val="28"/>
          <w:szCs w:val="24"/>
        </w:rPr>
        <w:t>Защита и обработка персональных данных обучающихся и сотрудников школы соблюдаются в соответствии с Федерльным законом от 27.06.2006г. №152-ФЗ о персональных данных.</w:t>
      </w:r>
    </w:p>
    <w:p w:rsidR="00C37D70" w:rsidRPr="0052198B" w:rsidRDefault="003C3FA3" w:rsidP="0052198B">
      <w:pPr>
        <w:jc w:val="both"/>
        <w:rPr>
          <w:rFonts w:ascii="Times New Roman" w:hAnsi="Times New Roman" w:cs="Times New Roman"/>
          <w:sz w:val="28"/>
          <w:szCs w:val="24"/>
        </w:rPr>
      </w:pPr>
      <w:r w:rsidRPr="0052198B">
        <w:rPr>
          <w:rFonts w:ascii="Times New Roman" w:hAnsi="Times New Roman" w:cs="Times New Roman"/>
          <w:sz w:val="28"/>
          <w:szCs w:val="24"/>
        </w:rPr>
        <w:lastRenderedPageBreak/>
        <w:t xml:space="preserve">4. </w:t>
      </w:r>
      <w:r w:rsidR="00C37D70" w:rsidRPr="0052198B">
        <w:rPr>
          <w:rFonts w:ascii="Times New Roman" w:hAnsi="Times New Roman" w:cs="Times New Roman"/>
          <w:sz w:val="28"/>
          <w:szCs w:val="24"/>
        </w:rPr>
        <w:t>Контроль использования учащимися сети Интернет осуществляется с помощью программно-технических средств и визуального контроля. Ведется журнал учета работы в Интернет (на сайте</w:t>
      </w:r>
      <w:r w:rsidR="00C17BF6"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C37D70" w:rsidRPr="0052198B">
        <w:rPr>
          <w:rFonts w:ascii="Times New Roman" w:hAnsi="Times New Roman" w:cs="Times New Roman"/>
          <w:sz w:val="28"/>
          <w:szCs w:val="24"/>
        </w:rPr>
        <w:t xml:space="preserve">Электронное образование в Республике Татарстан, раздел Отчеты). Школа имеет доступ к сети Интернет, установлен </w:t>
      </w:r>
      <w:r w:rsidRPr="0052198B">
        <w:rPr>
          <w:rFonts w:ascii="Times New Roman" w:hAnsi="Times New Roman" w:cs="Times New Roman"/>
          <w:sz w:val="28"/>
          <w:szCs w:val="24"/>
        </w:rPr>
        <w:t xml:space="preserve"> </w:t>
      </w:r>
      <w:r w:rsidR="00C37D70" w:rsidRPr="0052198B">
        <w:rPr>
          <w:rFonts w:ascii="Times New Roman" w:hAnsi="Times New Roman" w:cs="Times New Roman"/>
          <w:sz w:val="28"/>
          <w:szCs w:val="24"/>
        </w:rPr>
        <w:t xml:space="preserve">(предоставляемый провайдером) </w:t>
      </w:r>
      <w:r w:rsidRPr="0052198B">
        <w:rPr>
          <w:rFonts w:ascii="Times New Roman" w:hAnsi="Times New Roman" w:cs="Times New Roman"/>
          <w:sz w:val="28"/>
          <w:szCs w:val="24"/>
        </w:rPr>
        <w:t>ГИСТ</w:t>
      </w:r>
      <w:r w:rsidR="00C37D70" w:rsidRPr="0052198B">
        <w:rPr>
          <w:rFonts w:ascii="Times New Roman" w:hAnsi="Times New Roman" w:cs="Times New Roman"/>
          <w:sz w:val="28"/>
          <w:szCs w:val="24"/>
        </w:rPr>
        <w:t>.</w:t>
      </w:r>
    </w:p>
    <w:sectPr w:rsidR="00C37D70" w:rsidRPr="0052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C1"/>
    <w:rsid w:val="00297EC1"/>
    <w:rsid w:val="003C3FA3"/>
    <w:rsid w:val="0052198B"/>
    <w:rsid w:val="00573FF5"/>
    <w:rsid w:val="00901D23"/>
    <w:rsid w:val="00C17BF6"/>
    <w:rsid w:val="00C37D70"/>
    <w:rsid w:val="00CE4089"/>
    <w:rsid w:val="00E2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E1C2"/>
  <w15:docId w15:val="{DFF6C69D-624B-415F-A776-16F5ED7B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C3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3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37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C3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17BF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rsid w:val="00C17BF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C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3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2021-11-03T11:38:00Z</cp:lastPrinted>
  <dcterms:created xsi:type="dcterms:W3CDTF">2021-11-03T12:14:00Z</dcterms:created>
  <dcterms:modified xsi:type="dcterms:W3CDTF">2021-11-03T12:35:00Z</dcterms:modified>
</cp:coreProperties>
</file>